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BF" w:rsidRPr="00A820BF" w:rsidRDefault="00A820BF" w:rsidP="00A820BF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  <w:lang w:eastAsia="it-IT"/>
        </w:rPr>
      </w:pPr>
      <w:r w:rsidRPr="00A820BF">
        <w:rPr>
          <w:rFonts w:ascii="Arial" w:eastAsia="Times New Roman" w:hAnsi="Arial" w:cs="Arial"/>
          <w:b/>
          <w:bCs/>
          <w:color w:val="2B2B2B"/>
          <w:sz w:val="36"/>
          <w:szCs w:val="36"/>
          <w:lang w:eastAsia="it-IT"/>
        </w:rPr>
        <w:t>Dotazione organica</w:t>
      </w:r>
    </w:p>
    <w:p w:rsidR="00A820BF" w:rsidRPr="00A820BF" w:rsidRDefault="00A820BF" w:rsidP="00A820B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A820BF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N. 1 dipendente per attività di Segreteria:</w:t>
      </w:r>
      <w:r w:rsidRPr="00A820BF">
        <w:rPr>
          <w:rFonts w:ascii="Arial" w:eastAsia="Times New Roman" w:hAnsi="Arial" w:cs="Arial"/>
          <w:color w:val="2B2B2B"/>
          <w:sz w:val="24"/>
          <w:szCs w:val="24"/>
          <w:lang w:eastAsia="it-IT"/>
        </w:rPr>
        <w:br/>
        <w:t>Dott.ssa Elisabetta Trassinelli</w:t>
      </w:r>
    </w:p>
    <w:p w:rsidR="006746AE" w:rsidRDefault="006746AE">
      <w:bookmarkStart w:id="0" w:name="_GoBack"/>
      <w:bookmarkEnd w:id="0"/>
    </w:p>
    <w:sectPr w:rsidR="0067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5"/>
    <w:rsid w:val="006746AE"/>
    <w:rsid w:val="008C6055"/>
    <w:rsid w:val="00A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20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20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8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ordinems</dc:creator>
  <cp:keywords/>
  <dc:description/>
  <cp:lastModifiedBy>ordinems</cp:lastModifiedBy>
  <cp:revision>2</cp:revision>
  <dcterms:created xsi:type="dcterms:W3CDTF">2019-02-28T12:32:00Z</dcterms:created>
  <dcterms:modified xsi:type="dcterms:W3CDTF">2019-02-28T12:32:00Z</dcterms:modified>
</cp:coreProperties>
</file>